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17FDD3" w14:textId="2939AAB7" w:rsidR="00BA0BFC" w:rsidRPr="00BA0BFC" w:rsidRDefault="00BA0BFC" w:rsidP="001A647E">
      <w:pPr>
        <w:pStyle w:val="Tytu"/>
      </w:pPr>
      <w:r w:rsidRPr="00BA0BFC">
        <w:t xml:space="preserve">49. Krajowa </w:t>
      </w:r>
      <w:r w:rsidRPr="001A647E">
        <w:t>Konferencja</w:t>
      </w:r>
      <w:r w:rsidRPr="00BA0BFC">
        <w:t xml:space="preserve"> Badań Nieniszczących</w:t>
      </w:r>
    </w:p>
    <w:p w14:paraId="2456FA76" w14:textId="505E449D" w:rsidR="00BA0BFC" w:rsidRPr="001A647E" w:rsidRDefault="00BA0BFC" w:rsidP="00BA0BFC">
      <w:pPr>
        <w:rPr>
          <w:rFonts w:ascii="Verdana" w:hAnsi="Verdana"/>
        </w:rPr>
      </w:pPr>
      <w:r w:rsidRPr="001A647E">
        <w:rPr>
          <w:rFonts w:ascii="Verdana" w:hAnsi="Verdana"/>
        </w:rPr>
        <w:t>Prolog elektronicz</w:t>
      </w:r>
      <w:r w:rsidR="001A647E" w:rsidRPr="001A647E">
        <w:rPr>
          <w:rFonts w:ascii="Verdana" w:hAnsi="Verdana"/>
        </w:rPr>
        <w:t>n</w:t>
      </w:r>
      <w:r w:rsidRPr="001A647E">
        <w:rPr>
          <w:rFonts w:ascii="Verdana" w:hAnsi="Verdana"/>
        </w:rPr>
        <w:t>y</w:t>
      </w:r>
      <w:r w:rsidR="001A647E" w:rsidRPr="001A647E">
        <w:rPr>
          <w:rFonts w:ascii="Verdana" w:hAnsi="Verdana"/>
        </w:rPr>
        <w:t>, 19 – 20 października 2021</w:t>
      </w:r>
    </w:p>
    <w:p w14:paraId="61044262" w14:textId="4735E827" w:rsidR="00CE273C" w:rsidRPr="001A647E" w:rsidRDefault="00CE273C" w:rsidP="001A647E">
      <w:pPr>
        <w:pStyle w:val="Nagwek2"/>
      </w:pPr>
      <w:r w:rsidRPr="001A647E">
        <w:t>Pierwszy dzień konferencji 19.10.2021</w:t>
      </w:r>
    </w:p>
    <w:p w14:paraId="419E1997" w14:textId="4FA3FBEB" w:rsidR="0009492F" w:rsidRPr="00CE273C" w:rsidRDefault="0009492F" w:rsidP="000C3DEF">
      <w:pPr>
        <w:pStyle w:val="Nagwek3"/>
      </w:pPr>
      <w:r w:rsidRPr="00CE273C">
        <w:t>Sesja otwierająca</w:t>
      </w:r>
    </w:p>
    <w:p w14:paraId="76738F48" w14:textId="72921A94" w:rsidR="0009492F" w:rsidRPr="00CE273C" w:rsidRDefault="00145A32" w:rsidP="00145A32">
      <w:pPr>
        <w:pStyle w:val="Wydarzenie"/>
      </w:pPr>
      <w:r>
        <w:tab/>
      </w:r>
      <w:r w:rsidR="0009492F" w:rsidRPr="00CE273C">
        <w:t>9:00</w:t>
      </w:r>
      <w:r w:rsidR="0009492F" w:rsidRPr="00CE273C">
        <w:tab/>
      </w:r>
      <w:r w:rsidR="0009492F" w:rsidRPr="007503E1">
        <w:t xml:space="preserve">Otwarcie 49. </w:t>
      </w:r>
      <w:r w:rsidR="0009492F" w:rsidRPr="00145A32">
        <w:t>KKBN</w:t>
      </w:r>
    </w:p>
    <w:p w14:paraId="71CBF279" w14:textId="379CC4F5" w:rsidR="0009492F" w:rsidRPr="00CE273C" w:rsidRDefault="0009492F" w:rsidP="00D63251">
      <w:pPr>
        <w:pStyle w:val="Osoby"/>
      </w:pPr>
      <w:r w:rsidRPr="001A647E">
        <w:rPr>
          <w:u w:val="single"/>
        </w:rPr>
        <w:t>Tomasz Chady</w:t>
      </w:r>
      <w:r w:rsidR="00EF239E">
        <w:t xml:space="preserve"> – Zachodniopomorski Uniwersytet Technologiczny w Szczecinie</w:t>
      </w:r>
    </w:p>
    <w:p w14:paraId="3A69D22B" w14:textId="6A128524" w:rsidR="0009492F" w:rsidRPr="00145A32" w:rsidRDefault="00145A32" w:rsidP="00145A32">
      <w:pPr>
        <w:pStyle w:val="Wydarzenie"/>
        <w:rPr>
          <w:lang w:val="en-US"/>
        </w:rPr>
      </w:pPr>
      <w:r w:rsidRPr="00BA0BFC">
        <w:tab/>
      </w:r>
      <w:r w:rsidR="0009492F" w:rsidRPr="00145A32">
        <w:rPr>
          <w:lang w:val="en-US"/>
        </w:rPr>
        <w:t>9:20</w:t>
      </w:r>
      <w:r w:rsidR="0009492F" w:rsidRPr="00145A32">
        <w:rPr>
          <w:lang w:val="en-US"/>
        </w:rPr>
        <w:tab/>
      </w:r>
      <w:proofErr w:type="spellStart"/>
      <w:r w:rsidR="0009492F" w:rsidRPr="00AF090F">
        <w:rPr>
          <w:lang w:val="en-US"/>
        </w:rPr>
        <w:t>Wystąpienie</w:t>
      </w:r>
      <w:proofErr w:type="spellEnd"/>
      <w:r w:rsidR="0009492F" w:rsidRPr="00AF090F">
        <w:rPr>
          <w:lang w:val="en-US"/>
        </w:rPr>
        <w:t xml:space="preserve"> w </w:t>
      </w:r>
      <w:proofErr w:type="spellStart"/>
      <w:r w:rsidR="0009492F" w:rsidRPr="00AF090F">
        <w:rPr>
          <w:lang w:val="en-US"/>
        </w:rPr>
        <w:t>imieniu</w:t>
      </w:r>
      <w:proofErr w:type="spellEnd"/>
      <w:r w:rsidR="0009492F" w:rsidRPr="00145A32">
        <w:rPr>
          <w:lang w:val="en-US"/>
        </w:rPr>
        <w:t xml:space="preserve"> ICNDT</w:t>
      </w:r>
    </w:p>
    <w:p w14:paraId="6CD8EBA4" w14:textId="16CB4465" w:rsidR="00D63251" w:rsidRPr="005F5EB5" w:rsidRDefault="00D63251" w:rsidP="00EF239E">
      <w:pPr>
        <w:pStyle w:val="Osoby"/>
        <w:rPr>
          <w:lang w:val="en-US"/>
        </w:rPr>
      </w:pPr>
      <w:r w:rsidRPr="001A647E">
        <w:rPr>
          <w:u w:val="single"/>
          <w:lang w:val="en-US"/>
        </w:rPr>
        <w:t>David Gilbert</w:t>
      </w:r>
      <w:r w:rsidR="00EF239E" w:rsidRPr="005F5EB5">
        <w:rPr>
          <w:lang w:val="en-US"/>
        </w:rPr>
        <w:t xml:space="preserve"> – The International Committee for Non-Destructive Testing, Vienna, Austria</w:t>
      </w:r>
    </w:p>
    <w:p w14:paraId="1D2D35D5" w14:textId="38437476" w:rsidR="00D63251" w:rsidRPr="00145A32" w:rsidRDefault="00145A32" w:rsidP="00145A32">
      <w:pPr>
        <w:pStyle w:val="Wydarzenie"/>
        <w:rPr>
          <w:lang w:val="en-US"/>
        </w:rPr>
      </w:pPr>
      <w:r w:rsidRPr="00AF090F">
        <w:rPr>
          <w:lang w:val="en-US"/>
        </w:rPr>
        <w:tab/>
      </w:r>
      <w:r w:rsidR="00D63251" w:rsidRPr="00AF090F">
        <w:rPr>
          <w:lang w:val="en-US"/>
        </w:rPr>
        <w:t>9:40</w:t>
      </w:r>
      <w:r w:rsidR="00D63251" w:rsidRPr="00AF090F">
        <w:rPr>
          <w:lang w:val="en-US"/>
        </w:rPr>
        <w:tab/>
      </w:r>
      <w:proofErr w:type="spellStart"/>
      <w:r w:rsidR="00D63251" w:rsidRPr="00AF090F">
        <w:rPr>
          <w:lang w:val="en-US"/>
        </w:rPr>
        <w:t>Wystąpienie</w:t>
      </w:r>
      <w:proofErr w:type="spellEnd"/>
      <w:r w:rsidR="00D63251" w:rsidRPr="00AF090F">
        <w:rPr>
          <w:lang w:val="en-US"/>
        </w:rPr>
        <w:t xml:space="preserve"> w </w:t>
      </w:r>
      <w:proofErr w:type="spellStart"/>
      <w:r w:rsidR="00D63251" w:rsidRPr="00AF090F">
        <w:rPr>
          <w:lang w:val="en-US"/>
        </w:rPr>
        <w:t>imieniu</w:t>
      </w:r>
      <w:proofErr w:type="spellEnd"/>
      <w:r w:rsidR="00D63251" w:rsidRPr="00AF090F">
        <w:rPr>
          <w:lang w:val="en-US"/>
        </w:rPr>
        <w:t xml:space="preserve"> EF NDT </w:t>
      </w:r>
      <w:proofErr w:type="spellStart"/>
      <w:r w:rsidR="00D63251" w:rsidRPr="00AF090F">
        <w:rPr>
          <w:lang w:val="en-US"/>
        </w:rPr>
        <w:t>oraz</w:t>
      </w:r>
      <w:proofErr w:type="spellEnd"/>
      <w:r w:rsidR="00D63251" w:rsidRPr="00AF090F">
        <w:rPr>
          <w:lang w:val="en-US"/>
        </w:rPr>
        <w:t xml:space="preserve"> </w:t>
      </w:r>
      <w:r w:rsidR="007503E1" w:rsidRPr="00AF090F">
        <w:rPr>
          <w:lang w:val="en-US"/>
        </w:rPr>
        <w:br/>
      </w:r>
      <w:r w:rsidR="00D63251" w:rsidRPr="007503E1">
        <w:rPr>
          <w:lang w:val="en-US"/>
        </w:rPr>
        <w:t>The new paths of NDT in the future of Industry 4.0</w:t>
      </w:r>
    </w:p>
    <w:p w14:paraId="0F62CD0C" w14:textId="2D09F77D" w:rsidR="00D63251" w:rsidRPr="005F5EB5" w:rsidRDefault="00D63251" w:rsidP="00D63251">
      <w:pPr>
        <w:pStyle w:val="Osoby"/>
        <w:rPr>
          <w:lang w:val="en-US"/>
        </w:rPr>
      </w:pPr>
      <w:r w:rsidRPr="001A647E">
        <w:rPr>
          <w:u w:val="single"/>
          <w:lang w:val="en-US"/>
        </w:rPr>
        <w:t>Fermin Gomez Freile</w:t>
      </w:r>
      <w:r w:rsidR="00EF239E" w:rsidRPr="005F5EB5">
        <w:rPr>
          <w:lang w:val="en-US"/>
        </w:rPr>
        <w:t xml:space="preserve"> – European Federation for Non-Destructive Testing, Brussels, Belgium</w:t>
      </w:r>
    </w:p>
    <w:p w14:paraId="23B39A05" w14:textId="0ED7B314" w:rsidR="00D63251" w:rsidRPr="005F5EB5" w:rsidRDefault="00145A32" w:rsidP="00145A32">
      <w:pPr>
        <w:pStyle w:val="Wydarzenie"/>
      </w:pPr>
      <w:r w:rsidRPr="00BA0BFC">
        <w:rPr>
          <w:lang w:val="en-US"/>
        </w:rPr>
        <w:tab/>
      </w:r>
      <w:r w:rsidR="00D63251" w:rsidRPr="005F5EB5">
        <w:t>10:00</w:t>
      </w:r>
      <w:r w:rsidR="00D63251" w:rsidRPr="005F5EB5">
        <w:tab/>
        <w:t>Przerwa</w:t>
      </w:r>
    </w:p>
    <w:p w14:paraId="15C7628D" w14:textId="01E07015" w:rsidR="00D63251" w:rsidRPr="00CE273C" w:rsidRDefault="00D63251" w:rsidP="000C3DEF">
      <w:pPr>
        <w:pStyle w:val="Nagwek3"/>
      </w:pPr>
      <w:r w:rsidRPr="00CE273C">
        <w:t>Sesja Badań VT</w:t>
      </w:r>
    </w:p>
    <w:p w14:paraId="1A387733" w14:textId="0CD6A460" w:rsidR="00D63251" w:rsidRPr="00CE273C" w:rsidRDefault="00145A32" w:rsidP="00145A32">
      <w:pPr>
        <w:pStyle w:val="Wydarzenie"/>
      </w:pPr>
      <w:r>
        <w:tab/>
      </w:r>
      <w:r w:rsidR="00D63251" w:rsidRPr="00CE273C">
        <w:t>10:10</w:t>
      </w:r>
      <w:r w:rsidR="00D63251" w:rsidRPr="00CE273C">
        <w:tab/>
      </w:r>
      <w:r w:rsidR="00D63251" w:rsidRPr="007503E1">
        <w:t>Badania VT. Ocena przełomów</w:t>
      </w:r>
    </w:p>
    <w:p w14:paraId="62B8303E" w14:textId="2290CC8C" w:rsidR="00D63251" w:rsidRPr="00CE273C" w:rsidRDefault="00F51BDF" w:rsidP="00D63251">
      <w:pPr>
        <w:pStyle w:val="Osoby"/>
      </w:pPr>
      <w:r>
        <w:rPr>
          <w:u w:val="single"/>
        </w:rPr>
        <w:t>Jacek Słania</w:t>
      </w:r>
      <w:r w:rsidR="001A647E" w:rsidRPr="001A647E">
        <w:t xml:space="preserve"> – </w:t>
      </w:r>
      <w:r w:rsidR="00D63251" w:rsidRPr="00CE273C">
        <w:t>Łukasiewicz - Instytut Spawalnictwa</w:t>
      </w:r>
      <w:r w:rsidR="00EF239E">
        <w:t>, Gliwice</w:t>
      </w:r>
    </w:p>
    <w:p w14:paraId="7EEE5B59" w14:textId="216CA3D6" w:rsidR="00D63251" w:rsidRPr="00CE273C" w:rsidRDefault="00145A32" w:rsidP="00145A32">
      <w:pPr>
        <w:pStyle w:val="Wydarzenie"/>
      </w:pPr>
      <w:r>
        <w:tab/>
      </w:r>
      <w:r w:rsidR="00D63251" w:rsidRPr="00CE273C">
        <w:t>10:30</w:t>
      </w:r>
      <w:r w:rsidR="00D63251" w:rsidRPr="00CE273C">
        <w:tab/>
      </w:r>
      <w:r w:rsidR="00D63251" w:rsidRPr="007503E1">
        <w:t xml:space="preserve">Prezentacja nowego modelu wideo boroskopu w naszej ofercie: </w:t>
      </w:r>
      <w:r w:rsidR="00D63251" w:rsidRPr="00AF090F">
        <w:t xml:space="preserve">Everest Mentor </w:t>
      </w:r>
      <w:proofErr w:type="spellStart"/>
      <w:r w:rsidR="00D63251" w:rsidRPr="00AF090F">
        <w:t>Flex</w:t>
      </w:r>
      <w:proofErr w:type="spellEnd"/>
    </w:p>
    <w:p w14:paraId="3D6EEF26" w14:textId="6B6F5470" w:rsidR="00D63251" w:rsidRPr="00CE273C" w:rsidRDefault="00F51BDF" w:rsidP="00D63251">
      <w:pPr>
        <w:pStyle w:val="Osoby"/>
      </w:pPr>
      <w:r w:rsidRPr="00F51BDF">
        <w:rPr>
          <w:u w:val="single"/>
        </w:rPr>
        <w:t>Cezary Urban</w:t>
      </w:r>
      <w:r w:rsidR="00EF239E" w:rsidRPr="00F51BDF">
        <w:t xml:space="preserve"> </w:t>
      </w:r>
      <w:r w:rsidR="00EF239E">
        <w:t xml:space="preserve">– </w:t>
      </w:r>
      <w:r w:rsidR="00D63251" w:rsidRPr="00CE273C">
        <w:t>Everest</w:t>
      </w:r>
      <w:r w:rsidR="007503E1">
        <w:t xml:space="preserve"> Polska</w:t>
      </w:r>
    </w:p>
    <w:p w14:paraId="48022350" w14:textId="5FD5FB9E" w:rsidR="00D63251" w:rsidRPr="005F5EB5" w:rsidRDefault="00145A32" w:rsidP="00145A32">
      <w:pPr>
        <w:pStyle w:val="Wydarzenie"/>
      </w:pPr>
      <w:r>
        <w:tab/>
      </w:r>
      <w:r w:rsidR="00D63251" w:rsidRPr="005F5EB5">
        <w:t>10:50</w:t>
      </w:r>
      <w:r w:rsidR="00D63251" w:rsidRPr="005F5EB5">
        <w:tab/>
        <w:t>Przerwa</w:t>
      </w:r>
    </w:p>
    <w:p w14:paraId="0323E93E" w14:textId="64BA3C20" w:rsidR="00D63251" w:rsidRPr="00CE273C" w:rsidRDefault="00D63251" w:rsidP="000C3DEF">
      <w:pPr>
        <w:pStyle w:val="Nagwek3"/>
      </w:pPr>
      <w:r w:rsidRPr="00CE273C">
        <w:t>Sesja Badań RT</w:t>
      </w:r>
    </w:p>
    <w:p w14:paraId="57A19308" w14:textId="2F22C30D" w:rsidR="00D63251" w:rsidRPr="00CE273C" w:rsidRDefault="00145A32" w:rsidP="00145A32">
      <w:pPr>
        <w:pStyle w:val="Wydarzenie"/>
      </w:pPr>
      <w:r>
        <w:tab/>
      </w:r>
      <w:r w:rsidR="00D63251" w:rsidRPr="00CE273C">
        <w:t>11:00</w:t>
      </w:r>
      <w:r w:rsidR="00D63251" w:rsidRPr="00CE273C">
        <w:tab/>
      </w:r>
      <w:r w:rsidR="00D63251" w:rsidRPr="005F5EB5">
        <w:t>Tendencje rozwojowe w radiografii cyfrowej</w:t>
      </w:r>
    </w:p>
    <w:p w14:paraId="30A39540" w14:textId="64C66E4B" w:rsidR="00D63251" w:rsidRPr="00CE273C" w:rsidRDefault="00160F54" w:rsidP="00D63251">
      <w:pPr>
        <w:pStyle w:val="Osoby"/>
      </w:pPr>
      <w:r w:rsidRPr="00160F54">
        <w:rPr>
          <w:u w:val="single"/>
        </w:rPr>
        <w:t>Marcin Rasek</w:t>
      </w:r>
      <w:r w:rsidRPr="00BA0BFC">
        <w:t xml:space="preserve"> – </w:t>
      </w:r>
      <w:r w:rsidR="00BA0BFC" w:rsidRPr="00BA0BFC">
        <w:t>PTBN</w:t>
      </w:r>
      <w:r w:rsidRPr="00BA0BFC">
        <w:t xml:space="preserve">, </w:t>
      </w:r>
      <w:r w:rsidR="00D63251" w:rsidRPr="00BA0BFC">
        <w:t xml:space="preserve">Grzegorz </w:t>
      </w:r>
      <w:r w:rsidR="00D63251" w:rsidRPr="00160F54">
        <w:t>Jezierski</w:t>
      </w:r>
      <w:r w:rsidR="001A647E" w:rsidRPr="00BA0BFC">
        <w:t xml:space="preserve"> – </w:t>
      </w:r>
      <w:r w:rsidR="00D63251" w:rsidRPr="00CE273C">
        <w:t xml:space="preserve">Politechnika Opolska </w:t>
      </w:r>
    </w:p>
    <w:p w14:paraId="1987755F" w14:textId="63A19DB7" w:rsidR="00D63251" w:rsidRPr="00CE273C" w:rsidRDefault="00145A32" w:rsidP="00145A32">
      <w:pPr>
        <w:pStyle w:val="Wydarzenie"/>
      </w:pPr>
      <w:r>
        <w:tab/>
      </w:r>
      <w:r w:rsidR="00D63251" w:rsidRPr="00CE273C">
        <w:t>11:20</w:t>
      </w:r>
      <w:r w:rsidR="00D63251" w:rsidRPr="00CE273C">
        <w:tab/>
      </w:r>
      <w:r w:rsidR="00D63251" w:rsidRPr="005F5EB5">
        <w:t>Zamknięte źródła radiograficzne stosowane w NDT produkcji NCBJ OR POLATOM</w:t>
      </w:r>
    </w:p>
    <w:p w14:paraId="39DCF917" w14:textId="4BAB1C68" w:rsidR="00D63251" w:rsidRPr="00CE273C" w:rsidRDefault="00D63251" w:rsidP="00D63251">
      <w:pPr>
        <w:pStyle w:val="Osoby"/>
      </w:pPr>
      <w:r w:rsidRPr="00F51BDF">
        <w:rPr>
          <w:u w:val="single"/>
        </w:rPr>
        <w:t>Bogdan Zając</w:t>
      </w:r>
      <w:r w:rsidR="007503E1">
        <w:t xml:space="preserve">, </w:t>
      </w:r>
      <w:r w:rsidR="007503E1" w:rsidRPr="00CE273C">
        <w:t>Grzegorz Olszewski</w:t>
      </w:r>
      <w:r w:rsidR="007503E1">
        <w:t xml:space="preserve">, </w:t>
      </w:r>
      <w:r w:rsidR="007503E1" w:rsidRPr="00CE273C">
        <w:t>Marcin Kowal –</w:t>
      </w:r>
      <w:r w:rsidRPr="00CE273C">
        <w:t xml:space="preserve"> </w:t>
      </w:r>
      <w:r w:rsidR="007503E1" w:rsidRPr="007503E1">
        <w:t>Laboratorium Badań Materiałowych</w:t>
      </w:r>
      <w:r w:rsidRPr="00CE273C">
        <w:t xml:space="preserve"> </w:t>
      </w:r>
      <w:r w:rsidR="007503E1" w:rsidRPr="007503E1">
        <w:t>Narodowe Centrum Badań Jądrowych</w:t>
      </w:r>
      <w:r w:rsidRPr="00CE273C">
        <w:t xml:space="preserve">, Marcin Konior </w:t>
      </w:r>
      <w:r w:rsidR="007503E1" w:rsidRPr="00CE273C">
        <w:t>–</w:t>
      </w:r>
      <w:r w:rsidRPr="00CE273C">
        <w:t xml:space="preserve"> </w:t>
      </w:r>
      <w:r w:rsidR="007503E1" w:rsidRPr="007503E1">
        <w:t>Ośrodek Radioizotopów POLATOM</w:t>
      </w:r>
    </w:p>
    <w:p w14:paraId="07757FF8" w14:textId="4A2C6712" w:rsidR="00D76A9D" w:rsidRPr="00CE273C" w:rsidRDefault="00145A32" w:rsidP="00145A32">
      <w:pPr>
        <w:pStyle w:val="Wydarzenie"/>
      </w:pPr>
      <w:r>
        <w:tab/>
      </w:r>
      <w:r w:rsidR="00D76A9D" w:rsidRPr="00CE273C">
        <w:t>11:40</w:t>
      </w:r>
      <w:r w:rsidR="00D76A9D" w:rsidRPr="00CE273C">
        <w:tab/>
      </w:r>
      <w:r w:rsidR="00D76A9D" w:rsidRPr="005F5EB5">
        <w:t>Oddziaływanie promieniowania jonizującego na poszczególne rodzaje materiałów w</w:t>
      </w:r>
      <w:r w:rsidR="005F5EB5">
        <w:t> </w:t>
      </w:r>
      <w:r w:rsidR="00D76A9D" w:rsidRPr="005F5EB5">
        <w:t>badaniach nieniszczących</w:t>
      </w:r>
    </w:p>
    <w:p w14:paraId="547F1B3F" w14:textId="23D7C03E" w:rsidR="00D76A9D" w:rsidRPr="00CE273C" w:rsidRDefault="00D76A9D" w:rsidP="00D76A9D">
      <w:pPr>
        <w:pStyle w:val="Osoby"/>
      </w:pPr>
      <w:r w:rsidRPr="00F51BDF">
        <w:rPr>
          <w:u w:val="single"/>
        </w:rPr>
        <w:t>Joanna Kostrzewa</w:t>
      </w:r>
      <w:r w:rsidR="007503E1">
        <w:t xml:space="preserve">, </w:t>
      </w:r>
      <w:r w:rsidR="007503E1" w:rsidRPr="007503E1">
        <w:t>Aneta Jakubus</w:t>
      </w:r>
      <w:r w:rsidRPr="00CE273C">
        <w:t xml:space="preserve"> </w:t>
      </w:r>
      <w:r w:rsidR="007503E1" w:rsidRPr="00CE273C">
        <w:t>–</w:t>
      </w:r>
      <w:r w:rsidRPr="00CE273C">
        <w:t xml:space="preserve"> Akademia im. Jakuba z Paradyża</w:t>
      </w:r>
      <w:r w:rsidR="007503E1">
        <w:t xml:space="preserve"> </w:t>
      </w:r>
      <w:r w:rsidR="007503E1" w:rsidRPr="007503E1">
        <w:t>w Gorzowie Wielkopolskim</w:t>
      </w:r>
      <w:r w:rsidRPr="00CE273C">
        <w:t>, Karolina Jezierska – Pomorski Uniwersytet Medyczny</w:t>
      </w:r>
    </w:p>
    <w:p w14:paraId="4BCA2E50" w14:textId="247B0577" w:rsidR="00D76A9D" w:rsidRPr="005F5EB5" w:rsidRDefault="00145A32" w:rsidP="00145A32">
      <w:pPr>
        <w:pStyle w:val="Wydarzenie"/>
      </w:pPr>
      <w:r>
        <w:tab/>
      </w:r>
      <w:r w:rsidR="00D76A9D" w:rsidRPr="005F5EB5">
        <w:t>12:00</w:t>
      </w:r>
      <w:r w:rsidR="00D76A9D" w:rsidRPr="005F5EB5">
        <w:tab/>
        <w:t>Przerwa</w:t>
      </w:r>
    </w:p>
    <w:p w14:paraId="074D1F74" w14:textId="00F5C9FA" w:rsidR="00D76A9D" w:rsidRPr="00CE273C" w:rsidRDefault="00D76A9D" w:rsidP="000C3DEF">
      <w:pPr>
        <w:pStyle w:val="Nagwek3"/>
      </w:pPr>
      <w:r w:rsidRPr="00CE273C">
        <w:t>Sesja PRS</w:t>
      </w:r>
    </w:p>
    <w:p w14:paraId="705227BA" w14:textId="1E8D7D99" w:rsidR="00D76A9D" w:rsidRPr="00CE273C" w:rsidRDefault="00145A32" w:rsidP="00145A32">
      <w:pPr>
        <w:pStyle w:val="Wydarzenie"/>
      </w:pPr>
      <w:r>
        <w:tab/>
      </w:r>
      <w:r w:rsidR="00D76A9D" w:rsidRPr="00CE273C">
        <w:t>12:10</w:t>
      </w:r>
      <w:r w:rsidR="00D76A9D" w:rsidRPr="00CE273C">
        <w:tab/>
      </w:r>
      <w:r w:rsidR="00D76A9D" w:rsidRPr="005F5EB5">
        <w:t>PRS certyfikacja i nadzór w spawalnictwie 85 lat doświadczeń</w:t>
      </w:r>
    </w:p>
    <w:p w14:paraId="4F4F2DDC" w14:textId="11778302" w:rsidR="00D76A9D" w:rsidRPr="00CE273C" w:rsidRDefault="00D76A9D" w:rsidP="00D76A9D">
      <w:pPr>
        <w:pStyle w:val="Osoby"/>
      </w:pPr>
      <w:r w:rsidRPr="005F7E30">
        <w:rPr>
          <w:u w:val="single"/>
        </w:rPr>
        <w:t>Grzegorz Pettke</w:t>
      </w:r>
      <w:r w:rsidR="001A647E" w:rsidRPr="00BA0BFC">
        <w:t xml:space="preserve"> – </w:t>
      </w:r>
      <w:r w:rsidRPr="00CE273C">
        <w:t>Dyrektor Pionu Okrętowego PRS</w:t>
      </w:r>
    </w:p>
    <w:p w14:paraId="445B71E5" w14:textId="3518287B" w:rsidR="00D76A9D" w:rsidRPr="00CE273C" w:rsidRDefault="00145A32" w:rsidP="00145A32">
      <w:pPr>
        <w:pStyle w:val="Wydarzenie"/>
      </w:pPr>
      <w:r>
        <w:tab/>
      </w:r>
      <w:r w:rsidR="00D76A9D" w:rsidRPr="00CE273C">
        <w:t>12:30</w:t>
      </w:r>
      <w:r w:rsidR="00D76A9D" w:rsidRPr="00CE273C">
        <w:tab/>
      </w:r>
      <w:r w:rsidR="00D76A9D" w:rsidRPr="005F5EB5">
        <w:t>Badania nieniszczące w wymaganiach PRS</w:t>
      </w:r>
    </w:p>
    <w:p w14:paraId="5F8FECB2" w14:textId="533220AF" w:rsidR="00D76A9D" w:rsidRPr="00CE273C" w:rsidRDefault="00D76A9D" w:rsidP="00D76A9D">
      <w:pPr>
        <w:pStyle w:val="Osoby"/>
      </w:pPr>
      <w:r w:rsidRPr="005F7E30">
        <w:rPr>
          <w:u w:val="single"/>
        </w:rPr>
        <w:t>Andrzej Otrębski</w:t>
      </w:r>
      <w:r w:rsidRPr="00CE273C">
        <w:t>, Wojciech Madejski – P</w:t>
      </w:r>
      <w:r w:rsidR="007503E1">
        <w:t>olski Rejestr Statków S.A., Gdańsk</w:t>
      </w:r>
    </w:p>
    <w:p w14:paraId="2324C0F4" w14:textId="7AD5BE9D" w:rsidR="00D76A9D" w:rsidRPr="00CE273C" w:rsidRDefault="00145A32" w:rsidP="00145A32">
      <w:pPr>
        <w:pStyle w:val="Wydarzenie"/>
      </w:pPr>
      <w:r>
        <w:tab/>
      </w:r>
      <w:r w:rsidR="00D76A9D" w:rsidRPr="00CE273C">
        <w:t>12:50</w:t>
      </w:r>
      <w:r w:rsidR="00D76A9D" w:rsidRPr="00CE273C">
        <w:tab/>
      </w:r>
      <w:r w:rsidR="00D76A9D" w:rsidRPr="005F5EB5">
        <w:t>Podsumowanie pierwszego dnia Prologu oraz informacje organizacyjne</w:t>
      </w:r>
    </w:p>
    <w:p w14:paraId="2F64AFF4" w14:textId="77777777" w:rsidR="007503E1" w:rsidRDefault="007503E1">
      <w:pPr>
        <w:rPr>
          <w:rFonts w:ascii="Verdana" w:eastAsiaTheme="majorEastAsia" w:hAnsi="Verdana" w:cstheme="majorBidi"/>
          <w:b/>
          <w:bCs/>
          <w:color w:val="365F91" w:themeColor="accent1" w:themeShade="BF"/>
          <w:sz w:val="28"/>
          <w:szCs w:val="28"/>
        </w:rPr>
      </w:pPr>
      <w:r>
        <w:br w:type="page"/>
      </w:r>
    </w:p>
    <w:p w14:paraId="5B8DD289" w14:textId="5E0CE2C6" w:rsidR="0021507A" w:rsidRPr="00CE273C" w:rsidRDefault="007503E1" w:rsidP="0021507A">
      <w:pPr>
        <w:pStyle w:val="Nagwek2"/>
      </w:pPr>
      <w:r>
        <w:lastRenderedPageBreak/>
        <w:t>Drugi</w:t>
      </w:r>
      <w:r w:rsidR="0021507A" w:rsidRPr="00CE273C">
        <w:t xml:space="preserve"> dzień konferencji </w:t>
      </w:r>
      <w:r w:rsidR="0021507A">
        <w:t>20</w:t>
      </w:r>
      <w:r w:rsidR="0021507A" w:rsidRPr="00CE273C">
        <w:t>.10.2021</w:t>
      </w:r>
    </w:p>
    <w:p w14:paraId="6AD2B25A" w14:textId="41D3480A" w:rsidR="0021507A" w:rsidRPr="00CE273C" w:rsidRDefault="0021507A" w:rsidP="000C3DEF">
      <w:pPr>
        <w:pStyle w:val="Nagwek3"/>
      </w:pPr>
      <w:r w:rsidRPr="0021507A">
        <w:t>Sesja Diagnostyki Technicznej</w:t>
      </w:r>
    </w:p>
    <w:p w14:paraId="301105B5" w14:textId="74FE7542" w:rsidR="0021507A" w:rsidRPr="00CE273C" w:rsidRDefault="00145A32" w:rsidP="00145A32">
      <w:pPr>
        <w:pStyle w:val="Wydarzenie"/>
      </w:pPr>
      <w:r>
        <w:tab/>
      </w:r>
      <w:r w:rsidR="0021507A" w:rsidRPr="00CE273C">
        <w:t>9:00</w:t>
      </w:r>
      <w:r w:rsidR="0021507A" w:rsidRPr="00CE273C">
        <w:tab/>
      </w:r>
      <w:r w:rsidR="0021507A" w:rsidRPr="005F5EB5">
        <w:t>Przegląd nietypowych metod nieniszczących wykorzystywanych w</w:t>
      </w:r>
      <w:r w:rsidR="007503E1" w:rsidRPr="005F5EB5">
        <w:t> </w:t>
      </w:r>
      <w:r w:rsidR="0021507A" w:rsidRPr="005F5EB5">
        <w:t>badaniach technicznych</w:t>
      </w:r>
    </w:p>
    <w:p w14:paraId="1814B085" w14:textId="00E9B72F" w:rsidR="0021507A" w:rsidRPr="00CE273C" w:rsidRDefault="0021507A" w:rsidP="0021507A">
      <w:pPr>
        <w:pStyle w:val="Osoby"/>
      </w:pPr>
      <w:r w:rsidRPr="00F51BDF">
        <w:rPr>
          <w:u w:val="single"/>
        </w:rPr>
        <w:t>Ryszard Nowicki</w:t>
      </w:r>
      <w:r>
        <w:t xml:space="preserve"> – </w:t>
      </w:r>
      <w:r w:rsidR="00F51BDF" w:rsidRPr="00F51BDF">
        <w:t>niezależny ekspert</w:t>
      </w:r>
    </w:p>
    <w:p w14:paraId="0469DDB0" w14:textId="60E5584A" w:rsidR="0021507A" w:rsidRPr="005F5EB5" w:rsidRDefault="00145A32" w:rsidP="00145A32">
      <w:pPr>
        <w:pStyle w:val="Wydarzenie"/>
      </w:pPr>
      <w:r>
        <w:tab/>
      </w:r>
      <w:r w:rsidR="0021507A" w:rsidRPr="005F5EB5">
        <w:t>9:20</w:t>
      </w:r>
      <w:r w:rsidR="0021507A" w:rsidRPr="005F5EB5">
        <w:tab/>
        <w:t>Ultradźwiękowa kamera do wyszukiwania wycieków powietrza</w:t>
      </w:r>
    </w:p>
    <w:p w14:paraId="1CE518AB" w14:textId="38197968" w:rsidR="0021507A" w:rsidRDefault="00F51BDF" w:rsidP="0021507A">
      <w:pPr>
        <w:pStyle w:val="Osoby"/>
      </w:pPr>
      <w:r w:rsidRPr="00F51BDF">
        <w:rPr>
          <w:u w:val="single"/>
        </w:rPr>
        <w:t>Miłosz Kałuża</w:t>
      </w:r>
      <w:r w:rsidR="0021507A" w:rsidRPr="00F51BDF">
        <w:t xml:space="preserve"> </w:t>
      </w:r>
      <w:r w:rsidR="0021507A">
        <w:t xml:space="preserve">– </w:t>
      </w:r>
      <w:r w:rsidR="0021507A" w:rsidRPr="00AF090F">
        <w:t xml:space="preserve">Euro Pro </w:t>
      </w:r>
      <w:proofErr w:type="spellStart"/>
      <w:r w:rsidR="0021507A" w:rsidRPr="00AF090F">
        <w:t>Group</w:t>
      </w:r>
      <w:proofErr w:type="spellEnd"/>
      <w:r w:rsidR="0021507A" w:rsidRPr="0021507A">
        <w:t xml:space="preserve"> Dzierżoniów</w:t>
      </w:r>
    </w:p>
    <w:p w14:paraId="2B6F34E9" w14:textId="5978FDB3" w:rsidR="0021507A" w:rsidRDefault="00145A32" w:rsidP="00145A32">
      <w:pPr>
        <w:pStyle w:val="Wydarzenie"/>
      </w:pPr>
      <w:r>
        <w:tab/>
      </w:r>
      <w:r w:rsidR="0021507A" w:rsidRPr="0021507A">
        <w:t>9:40</w:t>
      </w:r>
      <w:r w:rsidR="0021507A" w:rsidRPr="0021507A">
        <w:tab/>
      </w:r>
      <w:r w:rsidR="0021507A" w:rsidRPr="005F5EB5">
        <w:t>Detekcja drgań samowzbudnych podczas frezowania z zastosowaniem metod uczenia maszynowego</w:t>
      </w:r>
    </w:p>
    <w:p w14:paraId="65499EA1" w14:textId="332C57ED" w:rsidR="0021507A" w:rsidRDefault="0021507A" w:rsidP="0021507A">
      <w:pPr>
        <w:pStyle w:val="Osoby"/>
      </w:pPr>
      <w:r w:rsidRPr="00F51BDF">
        <w:rPr>
          <w:u w:val="single"/>
        </w:rPr>
        <w:t>Bartosz Powałka</w:t>
      </w:r>
      <w:r>
        <w:t xml:space="preserve"> </w:t>
      </w:r>
      <w:r w:rsidR="00BA0BFC">
        <w:t xml:space="preserve">– </w:t>
      </w:r>
      <w:r w:rsidRPr="0021507A">
        <w:t>Zachodniopomorski Uniwersytet Technologiczny w</w:t>
      </w:r>
      <w:r>
        <w:t> </w:t>
      </w:r>
      <w:r w:rsidRPr="0021507A">
        <w:t>Szczecinie</w:t>
      </w:r>
      <w:r>
        <w:t>, Bartłomiej Mazur, Dariusz Mazur – Madar Sp. z o.o</w:t>
      </w:r>
      <w:r w:rsidR="00BA0BFC">
        <w:t>.</w:t>
      </w:r>
      <w:r>
        <w:t>, Rafał Stanisławski – Politechnika Opolska</w:t>
      </w:r>
    </w:p>
    <w:p w14:paraId="28E188C8" w14:textId="11A9AEAC" w:rsidR="0021507A" w:rsidRDefault="00145A32" w:rsidP="00145A32">
      <w:pPr>
        <w:pStyle w:val="Wydarzenie"/>
      </w:pPr>
      <w:r>
        <w:tab/>
      </w:r>
      <w:r w:rsidR="0021507A">
        <w:t>10:00</w:t>
      </w:r>
      <w:r w:rsidR="0021507A">
        <w:tab/>
      </w:r>
      <w:r w:rsidR="0021507A" w:rsidRPr="005F5EB5">
        <w:t>Zastosowanie analizy obrazów do oceny zużycia elementów okrętowych silników spalinowych</w:t>
      </w:r>
    </w:p>
    <w:p w14:paraId="4E1BB8C2" w14:textId="30536605" w:rsidR="0021507A" w:rsidRDefault="0021507A" w:rsidP="0021507A">
      <w:pPr>
        <w:pStyle w:val="Osoby"/>
      </w:pPr>
      <w:r w:rsidRPr="00F51BDF">
        <w:rPr>
          <w:u w:val="single"/>
        </w:rPr>
        <w:t>Jan Monieta</w:t>
      </w:r>
      <w:r>
        <w:t xml:space="preserve"> –</w:t>
      </w:r>
      <w:r w:rsidRPr="0021507A">
        <w:t xml:space="preserve"> Akademia Morska w Szczecinie</w:t>
      </w:r>
    </w:p>
    <w:p w14:paraId="5E20E75B" w14:textId="77777777" w:rsidR="00BA0BFC" w:rsidRPr="00BA0BFC" w:rsidRDefault="00BA0BFC" w:rsidP="00BA0BFC">
      <w:pPr>
        <w:pStyle w:val="Wydarzenie"/>
      </w:pPr>
      <w:r w:rsidRPr="00BA0BFC">
        <w:tab/>
      </w:r>
      <w:r w:rsidR="000F4E86" w:rsidRPr="00BA0BFC">
        <w:t>10.20</w:t>
      </w:r>
      <w:r w:rsidRPr="00BA0BFC">
        <w:tab/>
      </w:r>
      <w:r w:rsidR="000F4E86" w:rsidRPr="00BA0BFC">
        <w:t>Renesans badań metodą emisji akustycznej AT</w:t>
      </w:r>
    </w:p>
    <w:p w14:paraId="0A7D8C16" w14:textId="709B719B" w:rsidR="000F4E86" w:rsidRPr="00BA0BFC" w:rsidRDefault="000F4E86" w:rsidP="00BA0BFC">
      <w:pPr>
        <w:pStyle w:val="Osoby"/>
        <w:rPr>
          <w:rFonts w:cs="Tahoma"/>
        </w:rPr>
      </w:pPr>
      <w:r w:rsidRPr="000F4E86">
        <w:rPr>
          <w:u w:val="single"/>
        </w:rPr>
        <w:t>Dariusz Knapek</w:t>
      </w:r>
      <w:r w:rsidR="001A647E" w:rsidRPr="00BA0BFC">
        <w:t xml:space="preserve"> – </w:t>
      </w:r>
      <w:r w:rsidRPr="000F4E86">
        <w:t>EC TEST Systems</w:t>
      </w:r>
      <w:r>
        <w:t xml:space="preserve"> Kraków</w:t>
      </w:r>
    </w:p>
    <w:p w14:paraId="7B6AD456" w14:textId="22EAC6C2" w:rsidR="0021507A" w:rsidRPr="00BA0BFC" w:rsidRDefault="00145A32" w:rsidP="00BA0BFC">
      <w:pPr>
        <w:pStyle w:val="Wydarzenie"/>
      </w:pPr>
      <w:r w:rsidRPr="00BA0BFC">
        <w:tab/>
      </w:r>
      <w:r w:rsidR="000D4C0E" w:rsidRPr="00BA0BFC">
        <w:t>10:4</w:t>
      </w:r>
      <w:r w:rsidR="0021507A" w:rsidRPr="00BA0BFC">
        <w:t>0</w:t>
      </w:r>
      <w:r w:rsidR="0021507A" w:rsidRPr="00BA0BFC">
        <w:tab/>
        <w:t>Przerwa</w:t>
      </w:r>
    </w:p>
    <w:p w14:paraId="4444C8CC" w14:textId="72C68A0F" w:rsidR="0021507A" w:rsidRDefault="0021507A" w:rsidP="000C3DEF">
      <w:pPr>
        <w:pStyle w:val="Nagwek3"/>
      </w:pPr>
      <w:r w:rsidRPr="000C3DEF">
        <w:t>Sesja</w:t>
      </w:r>
      <w:r>
        <w:t xml:space="preserve"> AGH</w:t>
      </w:r>
    </w:p>
    <w:p w14:paraId="45AB604E" w14:textId="663F31ED" w:rsidR="0021507A" w:rsidRDefault="00145A32" w:rsidP="00145A32">
      <w:pPr>
        <w:pStyle w:val="Wydarzenie"/>
      </w:pPr>
      <w:r>
        <w:tab/>
      </w:r>
      <w:r w:rsidR="000D4C0E">
        <w:t>10:5</w:t>
      </w:r>
      <w:r w:rsidR="0021507A">
        <w:t>0</w:t>
      </w:r>
      <w:r w:rsidR="0021507A">
        <w:tab/>
      </w:r>
      <w:r w:rsidR="0021507A" w:rsidRPr="005F5EB5">
        <w:t>Zastosowanie akustyki nieliniowej w badaniach nieniszczących materiałów konstrukcyjnych</w:t>
      </w:r>
    </w:p>
    <w:p w14:paraId="24146DBD" w14:textId="76D1D65A" w:rsidR="0021507A" w:rsidRDefault="0021507A" w:rsidP="0021507A">
      <w:pPr>
        <w:pStyle w:val="Osoby"/>
      </w:pPr>
      <w:r w:rsidRPr="00F51BDF">
        <w:rPr>
          <w:u w:val="single"/>
        </w:rPr>
        <w:t>Łukasz Pieczonka</w:t>
      </w:r>
      <w:r w:rsidRPr="0021507A">
        <w:t xml:space="preserve"> </w:t>
      </w:r>
      <w:r>
        <w:t xml:space="preserve">– </w:t>
      </w:r>
      <w:r w:rsidRPr="0021507A">
        <w:t>Akademia Górniczo Hutnicza</w:t>
      </w:r>
      <w:r w:rsidR="007503E1">
        <w:t>,</w:t>
      </w:r>
      <w:r>
        <w:t xml:space="preserve"> Krak</w:t>
      </w:r>
      <w:r w:rsidR="007503E1">
        <w:t>ów</w:t>
      </w:r>
    </w:p>
    <w:p w14:paraId="286A98EC" w14:textId="32D74E56" w:rsidR="0021507A" w:rsidRDefault="00145A32" w:rsidP="00145A32">
      <w:pPr>
        <w:pStyle w:val="Wydarzenie"/>
      </w:pPr>
      <w:r>
        <w:tab/>
      </w:r>
      <w:r w:rsidR="000D4C0E">
        <w:t>11:1</w:t>
      </w:r>
      <w:r w:rsidR="0021507A">
        <w:t>0</w:t>
      </w:r>
      <w:r w:rsidR="0021507A">
        <w:tab/>
      </w:r>
      <w:r w:rsidR="0021507A" w:rsidRPr="005F5EB5">
        <w:t>Badania nieniszczące konstrukcji cienkościennych z wykorzystaniem obrazowania pełnego pola propagacji ultradźwiękowych fal prowadzonych</w:t>
      </w:r>
    </w:p>
    <w:p w14:paraId="18FB5165" w14:textId="3C95BED4" w:rsidR="0021507A" w:rsidRDefault="0021507A" w:rsidP="0021507A">
      <w:pPr>
        <w:pStyle w:val="Osoby"/>
      </w:pPr>
      <w:r w:rsidRPr="00F51BDF">
        <w:rPr>
          <w:u w:val="single"/>
        </w:rPr>
        <w:t>Jakub Spytek</w:t>
      </w:r>
      <w:r w:rsidRPr="0021507A">
        <w:t xml:space="preserve">, Łukasz Ambroziński, Łukasz Pieczonka </w:t>
      </w:r>
      <w:r>
        <w:t xml:space="preserve">– </w:t>
      </w:r>
      <w:r w:rsidRPr="0021507A">
        <w:t>Akademia Górniczo Hutnicza</w:t>
      </w:r>
      <w:r w:rsidR="005F5EB5">
        <w:t xml:space="preserve">, </w:t>
      </w:r>
      <w:r>
        <w:t>Krak</w:t>
      </w:r>
      <w:r w:rsidR="005F5EB5">
        <w:t>ów</w:t>
      </w:r>
    </w:p>
    <w:p w14:paraId="2B547B77" w14:textId="1B692C44" w:rsidR="0021507A" w:rsidRDefault="00145A32" w:rsidP="00145A32">
      <w:pPr>
        <w:pStyle w:val="Wydarzenie"/>
      </w:pPr>
      <w:r>
        <w:tab/>
      </w:r>
      <w:r w:rsidR="000D4C0E">
        <w:t>11:3</w:t>
      </w:r>
      <w:r w:rsidR="0021507A">
        <w:t>0</w:t>
      </w:r>
      <w:r w:rsidR="0021507A">
        <w:tab/>
      </w:r>
      <w:r w:rsidR="0021507A" w:rsidRPr="005F5EB5">
        <w:t>Prezentacja firmy</w:t>
      </w:r>
      <w:r w:rsidR="006552E8">
        <w:t xml:space="preserve"> ZBM</w:t>
      </w:r>
      <w:r w:rsidR="0021507A" w:rsidRPr="005F5EB5">
        <w:t xml:space="preserve"> Ultra</w:t>
      </w:r>
      <w:r w:rsidR="006552E8">
        <w:t xml:space="preserve"> Wrocław</w:t>
      </w:r>
    </w:p>
    <w:p w14:paraId="5F2073D2" w14:textId="297C3FB9" w:rsidR="0021507A" w:rsidRPr="005F5EB5" w:rsidRDefault="00145A32" w:rsidP="00145A32">
      <w:pPr>
        <w:pStyle w:val="Wydarzenie"/>
      </w:pPr>
      <w:r>
        <w:tab/>
      </w:r>
      <w:r w:rsidR="000D4C0E">
        <w:t>11:5</w:t>
      </w:r>
      <w:r w:rsidR="0021507A" w:rsidRPr="005F5EB5">
        <w:t>0</w:t>
      </w:r>
      <w:r w:rsidR="0021507A" w:rsidRPr="005F5EB5">
        <w:tab/>
        <w:t>Przerwa</w:t>
      </w:r>
    </w:p>
    <w:p w14:paraId="2E3BD79C" w14:textId="0458202A" w:rsidR="0021507A" w:rsidRDefault="0021507A" w:rsidP="000C3DEF">
      <w:pPr>
        <w:pStyle w:val="Nagwek3"/>
      </w:pPr>
      <w:r>
        <w:t>Sesja badania niszczące też nie są nam obce</w:t>
      </w:r>
    </w:p>
    <w:p w14:paraId="43D6900C" w14:textId="1327C637" w:rsidR="0021507A" w:rsidRDefault="00145A32" w:rsidP="00145A32">
      <w:pPr>
        <w:pStyle w:val="Wydarzenie"/>
      </w:pPr>
      <w:r>
        <w:tab/>
      </w:r>
      <w:r w:rsidR="000D4C0E">
        <w:t>12:0</w:t>
      </w:r>
      <w:r w:rsidR="0021507A">
        <w:t>0</w:t>
      </w:r>
      <w:r w:rsidR="0021507A">
        <w:tab/>
      </w:r>
      <w:r w:rsidR="002157A4" w:rsidRPr="005F5EB5">
        <w:t>Zastosowanie zrzutowego młota Dynatup w zakresie badań złączy spawanych stali S1100QL</w:t>
      </w:r>
    </w:p>
    <w:p w14:paraId="122E6A94" w14:textId="6F7C9098" w:rsidR="002157A4" w:rsidRDefault="002157A4" w:rsidP="002157A4">
      <w:pPr>
        <w:pStyle w:val="Osoby"/>
      </w:pPr>
      <w:r w:rsidRPr="00BA0BFC">
        <w:t xml:space="preserve">Barbara Patecka, </w:t>
      </w:r>
      <w:r w:rsidRPr="00BA0BFC">
        <w:rPr>
          <w:u w:val="single"/>
        </w:rPr>
        <w:t>Adam Sajek</w:t>
      </w:r>
      <w:r>
        <w:t xml:space="preserve"> – Zachodniopomorski Uniwersytet Techniczny w Szczecinie</w:t>
      </w:r>
    </w:p>
    <w:p w14:paraId="65BC2E1D" w14:textId="3504F6EC" w:rsidR="002157A4" w:rsidRDefault="00145A32" w:rsidP="00145A32">
      <w:pPr>
        <w:pStyle w:val="Wydarzenie"/>
      </w:pPr>
      <w:r>
        <w:tab/>
      </w:r>
      <w:r w:rsidR="000D4C0E">
        <w:t>12:2</w:t>
      </w:r>
      <w:r w:rsidR="002157A4">
        <w:t>0</w:t>
      </w:r>
      <w:r w:rsidR="002157A4">
        <w:tab/>
      </w:r>
      <w:r w:rsidR="002157A4" w:rsidRPr="005F5EB5">
        <w:t>Zaawansowane metody ujawniania niezgodności spawalniczych w konstrukcjach dla przemysłu stoczniowego</w:t>
      </w:r>
    </w:p>
    <w:p w14:paraId="6239A557" w14:textId="447E79CF" w:rsidR="002157A4" w:rsidRDefault="002157A4" w:rsidP="002157A4">
      <w:pPr>
        <w:pStyle w:val="Osoby"/>
      </w:pPr>
      <w:r w:rsidRPr="00F51BDF">
        <w:rPr>
          <w:u w:val="single"/>
        </w:rPr>
        <w:t>Lechosław Tuz</w:t>
      </w:r>
      <w:r>
        <w:t xml:space="preserve"> – </w:t>
      </w:r>
      <w:r w:rsidRPr="002157A4">
        <w:t>Akademia Górniczo Hutnicza</w:t>
      </w:r>
      <w:r>
        <w:t xml:space="preserve"> w Krakowie</w:t>
      </w:r>
    </w:p>
    <w:p w14:paraId="4313C906" w14:textId="6C3FCD9D" w:rsidR="002157A4" w:rsidRPr="005F5EB5" w:rsidRDefault="00145A32" w:rsidP="00145A32">
      <w:pPr>
        <w:pStyle w:val="Wydarzenie"/>
      </w:pPr>
      <w:r>
        <w:tab/>
      </w:r>
      <w:r w:rsidR="000D4C0E">
        <w:t>12:4</w:t>
      </w:r>
      <w:r w:rsidR="002157A4" w:rsidRPr="005F5EB5">
        <w:t>0</w:t>
      </w:r>
      <w:r w:rsidR="002157A4" w:rsidRPr="005F5EB5">
        <w:tab/>
        <w:t>Przerwa</w:t>
      </w:r>
    </w:p>
    <w:p w14:paraId="5EE35173" w14:textId="2AE55744" w:rsidR="002157A4" w:rsidRPr="002157A4" w:rsidRDefault="002157A4" w:rsidP="000C3DEF">
      <w:pPr>
        <w:pStyle w:val="Nagwek3"/>
      </w:pPr>
      <w:r>
        <w:t>Sesja kompozytowa</w:t>
      </w:r>
    </w:p>
    <w:p w14:paraId="4B13BF02" w14:textId="2123B370" w:rsidR="005A4525" w:rsidRPr="005F5EB5" w:rsidRDefault="00145A32" w:rsidP="00145A32">
      <w:pPr>
        <w:pStyle w:val="Wydarzenie"/>
      </w:pPr>
      <w:r>
        <w:tab/>
      </w:r>
      <w:r w:rsidR="00EF239E" w:rsidRPr="005F5EB5">
        <w:t>12:50</w:t>
      </w:r>
      <w:r w:rsidR="00EF239E" w:rsidRPr="005F5EB5">
        <w:tab/>
        <w:t>Wymiana wiedzy i doświadczenia z obszaru lekkich konstrukcji kompozytowych w</w:t>
      </w:r>
      <w:r w:rsidR="005F5EB5">
        <w:t> </w:t>
      </w:r>
      <w:r w:rsidR="00EF239E" w:rsidRPr="005F5EB5">
        <w:t>ramach współpracy trans granicznej</w:t>
      </w:r>
    </w:p>
    <w:p w14:paraId="22F017A4" w14:textId="6080B33D" w:rsidR="00EF239E" w:rsidRDefault="008A26C8" w:rsidP="00EF239E">
      <w:pPr>
        <w:pStyle w:val="Osoby"/>
      </w:pPr>
      <w:r w:rsidRPr="001A647E">
        <w:rPr>
          <w:u w:val="single"/>
        </w:rPr>
        <w:t>Filip</w:t>
      </w:r>
      <w:r w:rsidR="00EF239E" w:rsidRPr="001A647E">
        <w:rPr>
          <w:u w:val="single"/>
        </w:rPr>
        <w:t xml:space="preserve"> Dziedzic</w:t>
      </w:r>
      <w:r w:rsidR="00EF239E" w:rsidRPr="00BA0BFC">
        <w:t xml:space="preserve"> –</w:t>
      </w:r>
      <w:r w:rsidR="00EF239E">
        <w:t xml:space="preserve"> </w:t>
      </w:r>
      <w:r w:rsidR="00EF239E" w:rsidRPr="00EF239E">
        <w:t>Akademia im. Jakuba z Paradyża</w:t>
      </w:r>
      <w:r w:rsidR="005F5EB5">
        <w:t xml:space="preserve"> w Gorzowie Wielkopolskim</w:t>
      </w:r>
    </w:p>
    <w:p w14:paraId="5CDA147E" w14:textId="447877FB" w:rsidR="00AA0C89" w:rsidRPr="00BA0BFC" w:rsidRDefault="00145A32" w:rsidP="00BA0BFC">
      <w:pPr>
        <w:pStyle w:val="Wydarzenie"/>
      </w:pPr>
      <w:r w:rsidRPr="00BA0BFC">
        <w:tab/>
      </w:r>
      <w:r w:rsidR="00EF239E" w:rsidRPr="00BA0BFC">
        <w:t>13:10</w:t>
      </w:r>
      <w:r w:rsidR="00BA0BFC">
        <w:tab/>
      </w:r>
      <w:r w:rsidR="00AA0C89" w:rsidRPr="00BA0BFC">
        <w:t>Monitorowanie uszkodzeń i stanu konstrukcji kompozytowych</w:t>
      </w:r>
    </w:p>
    <w:p w14:paraId="13207B14" w14:textId="7B43939A" w:rsidR="00EF239E" w:rsidRDefault="005F5EC1" w:rsidP="00BA0BFC">
      <w:pPr>
        <w:pStyle w:val="Osoby"/>
      </w:pPr>
      <w:r w:rsidRPr="00AF090F">
        <w:rPr>
          <w:u w:val="single"/>
        </w:rPr>
        <w:t>Krzysztof Dragan</w:t>
      </w:r>
      <w:r w:rsidRPr="005F5EC1">
        <w:t xml:space="preserve"> </w:t>
      </w:r>
      <w:r w:rsidRPr="00BA0BFC">
        <w:t>–</w:t>
      </w:r>
      <w:r>
        <w:t xml:space="preserve"> Instytut Techniczny Wojsk Lotniczych, Warszawa, </w:t>
      </w:r>
      <w:r w:rsidR="00AA0C89" w:rsidRPr="005F5EC1">
        <w:t xml:space="preserve">Andrzej Czulak </w:t>
      </w:r>
      <w:r w:rsidR="001A647E" w:rsidRPr="005F5EC1">
        <w:t xml:space="preserve">– </w:t>
      </w:r>
      <w:r w:rsidR="00AA0C89" w:rsidRPr="005F5EC1">
        <w:t>Polski</w:t>
      </w:r>
      <w:r w:rsidR="00EF239E" w:rsidRPr="00BA0BFC">
        <w:t xml:space="preserve"> Klast</w:t>
      </w:r>
      <w:r w:rsidR="00AA0C89" w:rsidRPr="00BA0BFC">
        <w:t>er</w:t>
      </w:r>
      <w:r w:rsidR="00EF239E" w:rsidRPr="00BA0BFC">
        <w:t xml:space="preserve"> Technologii Kompozytowych</w:t>
      </w:r>
    </w:p>
    <w:p w14:paraId="7FE0CFB6" w14:textId="4D3F1142" w:rsidR="00AF090F" w:rsidRDefault="00AF090F" w:rsidP="00AF090F">
      <w:pPr>
        <w:pStyle w:val="Wydarzenie"/>
      </w:pPr>
      <w:r w:rsidRPr="00AF090F">
        <w:tab/>
        <w:t>13:30</w:t>
      </w:r>
      <w:r w:rsidRPr="00AF090F">
        <w:tab/>
        <w:t xml:space="preserve">Badanie konstrukcji kompozytowych z wykorzystaniem metod diagnostyki </w:t>
      </w:r>
      <w:r w:rsidR="0064204F" w:rsidRPr="0064204F">
        <w:t>obrazowej i</w:t>
      </w:r>
      <w:r w:rsidR="0064204F">
        <w:t> </w:t>
      </w:r>
      <w:r w:rsidR="0064204F" w:rsidRPr="0064204F">
        <w:t>fuzji danych</w:t>
      </w:r>
    </w:p>
    <w:p w14:paraId="7C1824CB" w14:textId="7F8ABFEA" w:rsidR="00AF090F" w:rsidRPr="00AF090F" w:rsidRDefault="00AF090F" w:rsidP="00AF090F">
      <w:pPr>
        <w:pStyle w:val="Osoby"/>
      </w:pPr>
      <w:r w:rsidRPr="00AF090F">
        <w:rPr>
          <w:u w:val="single"/>
        </w:rPr>
        <w:t>Krzysztof Dragan</w:t>
      </w:r>
      <w:r>
        <w:t xml:space="preserve">, Andrzej Katunin, Piotr Synaszko </w:t>
      </w:r>
      <w:r w:rsidRPr="00BA0BFC">
        <w:t>–</w:t>
      </w:r>
      <w:r>
        <w:t xml:space="preserve"> Instytut Techniczny Wojsk Lotniczych, Warszawa</w:t>
      </w:r>
      <w:r w:rsidR="0019046D">
        <w:t xml:space="preserve">, </w:t>
      </w:r>
      <w:r w:rsidR="0019046D" w:rsidRPr="0019046D">
        <w:t>Tomasz Nowak</w:t>
      </w:r>
      <w:r w:rsidR="0019046D">
        <w:t xml:space="preserve"> </w:t>
      </w:r>
      <w:r w:rsidR="0019046D" w:rsidRPr="00BA0BFC">
        <w:t>–</w:t>
      </w:r>
      <w:r w:rsidR="0019046D">
        <w:t xml:space="preserve"> </w:t>
      </w:r>
      <w:r w:rsidR="0019046D" w:rsidRPr="0019046D">
        <w:t>Hitachi ABB Power Grids</w:t>
      </w:r>
    </w:p>
    <w:p w14:paraId="385D73E4" w14:textId="05E65BDE" w:rsidR="00EF239E" w:rsidRPr="00EF239E" w:rsidRDefault="00145A32" w:rsidP="00145A32">
      <w:pPr>
        <w:pStyle w:val="Wydarzenie"/>
      </w:pPr>
      <w:r>
        <w:tab/>
      </w:r>
      <w:r w:rsidR="00EF239E">
        <w:t>13:</w:t>
      </w:r>
      <w:r w:rsidR="00AF090F">
        <w:t>5</w:t>
      </w:r>
      <w:r w:rsidR="00EF239E">
        <w:t>0</w:t>
      </w:r>
      <w:r w:rsidR="00EF239E">
        <w:tab/>
      </w:r>
      <w:r w:rsidR="00EF239E" w:rsidRPr="005F5EB5">
        <w:t>Zakończenie Prologu elektronicznego 49. KKBN</w:t>
      </w:r>
    </w:p>
    <w:sectPr w:rsidR="00EF239E" w:rsidRPr="00EF239E" w:rsidSect="0064204F">
      <w:pgSz w:w="11906" w:h="16838"/>
      <w:pgMar w:top="851" w:right="1418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inion Pro">
    <w:altName w:val="Cambria Math"/>
    <w:panose1 w:val="02040503050201020203"/>
    <w:charset w:val="00"/>
    <w:family w:val="roman"/>
    <w:notTrueType/>
    <w:pitch w:val="variable"/>
    <w:sig w:usb0="60000287" w:usb1="00000001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E3C6A"/>
    <w:multiLevelType w:val="hybridMultilevel"/>
    <w:tmpl w:val="A3A2EA08"/>
    <w:lvl w:ilvl="0" w:tplc="7A405134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875B04"/>
    <w:multiLevelType w:val="hybridMultilevel"/>
    <w:tmpl w:val="0FB60D36"/>
    <w:lvl w:ilvl="0" w:tplc="7436D356">
      <w:start w:val="2"/>
      <w:numFmt w:val="decimal"/>
      <w:lvlText w:val="%1."/>
      <w:lvlJc w:val="left"/>
      <w:pPr>
        <w:ind w:left="720" w:hanging="360"/>
      </w:pPr>
      <w:rPr>
        <w:rFonts w:hint="default"/>
        <w:sz w:val="28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D3E3844"/>
    <w:multiLevelType w:val="multilevel"/>
    <w:tmpl w:val="96EECFD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ED952AF"/>
    <w:multiLevelType w:val="hybridMultilevel"/>
    <w:tmpl w:val="BBD0B75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24E7D68"/>
    <w:multiLevelType w:val="hybridMultilevel"/>
    <w:tmpl w:val="0B9A92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4DDE"/>
    <w:rsid w:val="00021FEC"/>
    <w:rsid w:val="00047E25"/>
    <w:rsid w:val="0009492F"/>
    <w:rsid w:val="000C3DEF"/>
    <w:rsid w:val="000D4C0E"/>
    <w:rsid w:val="000F4E86"/>
    <w:rsid w:val="0011728F"/>
    <w:rsid w:val="00123AF9"/>
    <w:rsid w:val="00145A32"/>
    <w:rsid w:val="00160F54"/>
    <w:rsid w:val="001653AD"/>
    <w:rsid w:val="0019046D"/>
    <w:rsid w:val="001A62D1"/>
    <w:rsid w:val="001A647E"/>
    <w:rsid w:val="0021507A"/>
    <w:rsid w:val="002157A4"/>
    <w:rsid w:val="00271F25"/>
    <w:rsid w:val="00354DDE"/>
    <w:rsid w:val="003B5A5F"/>
    <w:rsid w:val="004A245B"/>
    <w:rsid w:val="00525A81"/>
    <w:rsid w:val="00570920"/>
    <w:rsid w:val="005A4525"/>
    <w:rsid w:val="005F5EB5"/>
    <w:rsid w:val="005F5EC1"/>
    <w:rsid w:val="005F7E30"/>
    <w:rsid w:val="0064204F"/>
    <w:rsid w:val="006552E8"/>
    <w:rsid w:val="00700219"/>
    <w:rsid w:val="007503E1"/>
    <w:rsid w:val="0078678B"/>
    <w:rsid w:val="008A26C8"/>
    <w:rsid w:val="00A02AE3"/>
    <w:rsid w:val="00AA0C89"/>
    <w:rsid w:val="00AF090F"/>
    <w:rsid w:val="00B73C8C"/>
    <w:rsid w:val="00BA0BFC"/>
    <w:rsid w:val="00BB6A62"/>
    <w:rsid w:val="00CE273C"/>
    <w:rsid w:val="00D63251"/>
    <w:rsid w:val="00D76A9D"/>
    <w:rsid w:val="00DB6D4E"/>
    <w:rsid w:val="00DF1368"/>
    <w:rsid w:val="00E1559A"/>
    <w:rsid w:val="00EE3300"/>
    <w:rsid w:val="00EF239E"/>
    <w:rsid w:val="00F51BDF"/>
    <w:rsid w:val="00F71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5BDB9D"/>
  <w15:docId w15:val="{7B7E4D58-E327-424D-9193-104C492A7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8678B"/>
  </w:style>
  <w:style w:type="paragraph" w:styleId="Nagwek1">
    <w:name w:val="heading 1"/>
    <w:basedOn w:val="Normalny"/>
    <w:next w:val="Normalny"/>
    <w:link w:val="Nagwek1Znak"/>
    <w:uiPriority w:val="9"/>
    <w:qFormat/>
    <w:rsid w:val="0009492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145A32"/>
    <w:pPr>
      <w:keepNext/>
      <w:keepLines/>
      <w:spacing w:before="40" w:after="0"/>
      <w:outlineLvl w:val="1"/>
    </w:pPr>
    <w:rPr>
      <w:rFonts w:ascii="Verdana" w:eastAsiaTheme="majorEastAsia" w:hAnsi="Verdana" w:cstheme="majorBidi"/>
      <w:b/>
      <w:bCs/>
      <w:color w:val="152A38"/>
      <w:sz w:val="28"/>
      <w:szCs w:val="28"/>
    </w:rPr>
  </w:style>
  <w:style w:type="paragraph" w:styleId="Nagwek3">
    <w:name w:val="heading 3"/>
    <w:basedOn w:val="Normalny"/>
    <w:next w:val="Wydarzenie"/>
    <w:link w:val="Nagwek3Znak"/>
    <w:uiPriority w:val="9"/>
    <w:unhideWhenUsed/>
    <w:qFormat/>
    <w:rsid w:val="00145A32"/>
    <w:pPr>
      <w:keepNext/>
      <w:keepLines/>
      <w:spacing w:before="120" w:after="0" w:line="259" w:lineRule="auto"/>
      <w:ind w:left="851"/>
      <w:outlineLvl w:val="2"/>
    </w:pPr>
    <w:rPr>
      <w:rFonts w:ascii="Tahoma" w:eastAsiaTheme="majorEastAsia" w:hAnsi="Tahoma" w:cstheme="majorBidi"/>
      <w:bCs/>
      <w:color w:val="29435C"/>
      <w:sz w:val="28"/>
      <w:szCs w:val="24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D63251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qFormat/>
    <w:rsid w:val="00F71665"/>
    <w:pPr>
      <w:ind w:left="720"/>
      <w:contextualSpacing/>
    </w:pPr>
  </w:style>
  <w:style w:type="character" w:styleId="Pogrubienie">
    <w:name w:val="Strong"/>
    <w:basedOn w:val="Domylnaczcionkaakapitu"/>
    <w:rsid w:val="003B5A5F"/>
    <w:rPr>
      <w:b/>
      <w:bCs/>
    </w:rPr>
  </w:style>
  <w:style w:type="paragraph" w:customStyle="1" w:styleId="gwpaf012c52msonormal">
    <w:name w:val="gwpaf012c52_msonormal"/>
    <w:basedOn w:val="Normalny"/>
    <w:rsid w:val="00525A81"/>
    <w:pPr>
      <w:autoSpaceDN w:val="0"/>
      <w:spacing w:before="100" w:after="10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rsid w:val="00145A32"/>
    <w:rPr>
      <w:rFonts w:ascii="Tahoma" w:eastAsiaTheme="majorEastAsia" w:hAnsi="Tahoma" w:cstheme="majorBidi"/>
      <w:bCs/>
      <w:color w:val="29435C"/>
      <w:sz w:val="28"/>
      <w:szCs w:val="24"/>
    </w:rPr>
  </w:style>
  <w:style w:type="paragraph" w:customStyle="1" w:styleId="Wydarzenie">
    <w:name w:val="Wydarzenie"/>
    <w:basedOn w:val="Normalny"/>
    <w:next w:val="Osoby"/>
    <w:qFormat/>
    <w:rsid w:val="00145A32"/>
    <w:pPr>
      <w:tabs>
        <w:tab w:val="right" w:pos="709"/>
        <w:tab w:val="left" w:pos="851"/>
      </w:tabs>
      <w:spacing w:before="60" w:after="0" w:line="240" w:lineRule="auto"/>
      <w:ind w:left="851" w:hanging="851"/>
    </w:pPr>
    <w:rPr>
      <w:rFonts w:ascii="Tahoma" w:hAnsi="Tahoma"/>
      <w:color w:val="556E53"/>
      <w:szCs w:val="20"/>
    </w:rPr>
  </w:style>
  <w:style w:type="paragraph" w:customStyle="1" w:styleId="Osoby">
    <w:name w:val="Osoby"/>
    <w:basedOn w:val="Normalny"/>
    <w:next w:val="Wydarzenie"/>
    <w:qFormat/>
    <w:rsid w:val="00EF239E"/>
    <w:pPr>
      <w:spacing w:after="0" w:line="240" w:lineRule="auto"/>
      <w:ind w:left="851"/>
    </w:pPr>
    <w:rPr>
      <w:rFonts w:ascii="Minion Pro" w:hAnsi="Minion Pro"/>
      <w:szCs w:val="20"/>
    </w:rPr>
  </w:style>
  <w:style w:type="character" w:customStyle="1" w:styleId="Nagwek1Znak">
    <w:name w:val="Nagłówek 1 Znak"/>
    <w:basedOn w:val="Domylnaczcionkaakapitu"/>
    <w:link w:val="Nagwek1"/>
    <w:uiPriority w:val="9"/>
    <w:rsid w:val="0009492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gwek4Znak">
    <w:name w:val="Nagłówek 4 Znak"/>
    <w:basedOn w:val="Domylnaczcionkaakapitu"/>
    <w:link w:val="Nagwek4"/>
    <w:uiPriority w:val="9"/>
    <w:rsid w:val="00D63251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Nagwek2Znak">
    <w:name w:val="Nagłówek 2 Znak"/>
    <w:basedOn w:val="Domylnaczcionkaakapitu"/>
    <w:link w:val="Nagwek2"/>
    <w:uiPriority w:val="9"/>
    <w:rsid w:val="00145A32"/>
    <w:rPr>
      <w:rFonts w:ascii="Verdana" w:eastAsiaTheme="majorEastAsia" w:hAnsi="Verdana" w:cstheme="majorBidi"/>
      <w:b/>
      <w:bCs/>
      <w:color w:val="152A38"/>
      <w:sz w:val="28"/>
      <w:szCs w:val="28"/>
    </w:rPr>
  </w:style>
  <w:style w:type="paragraph" w:styleId="Bezodstpw">
    <w:name w:val="No Spacing"/>
    <w:uiPriority w:val="1"/>
    <w:qFormat/>
    <w:rsid w:val="005F5EB5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uiPriority w:val="10"/>
    <w:qFormat/>
    <w:rsid w:val="001A647E"/>
    <w:pPr>
      <w:spacing w:after="0" w:line="240" w:lineRule="auto"/>
      <w:contextualSpacing/>
    </w:pPr>
    <w:rPr>
      <w:rFonts w:ascii="Verdana" w:eastAsiaTheme="majorEastAsia" w:hAnsi="Verdana" w:cstheme="majorBidi"/>
      <w:spacing w:val="-10"/>
      <w:kern w:val="28"/>
      <w:sz w:val="40"/>
      <w:szCs w:val="40"/>
    </w:rPr>
  </w:style>
  <w:style w:type="character" w:customStyle="1" w:styleId="TytuZnak">
    <w:name w:val="Tytuł Znak"/>
    <w:basedOn w:val="Domylnaczcionkaakapitu"/>
    <w:link w:val="Tytu"/>
    <w:uiPriority w:val="10"/>
    <w:rsid w:val="001A647E"/>
    <w:rPr>
      <w:rFonts w:ascii="Verdana" w:eastAsiaTheme="majorEastAsia" w:hAnsi="Verdana" w:cstheme="majorBidi"/>
      <w:spacing w:val="-10"/>
      <w:kern w:val="28"/>
      <w:sz w:val="40"/>
      <w:szCs w:val="4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8530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2577904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054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987E8E-63D6-4943-B72A-10A6D9A2C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588</Words>
  <Characters>3528</Characters>
  <Application>Microsoft Office Word</Application>
  <DocSecurity>0</DocSecurity>
  <Lines>29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Rafał</dc:creator>
  <cp:lastModifiedBy>Adam Sajek</cp:lastModifiedBy>
  <cp:revision>4</cp:revision>
  <dcterms:created xsi:type="dcterms:W3CDTF">2021-10-07T06:22:00Z</dcterms:created>
  <dcterms:modified xsi:type="dcterms:W3CDTF">2021-10-13T11:22:00Z</dcterms:modified>
</cp:coreProperties>
</file>